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установке и началу работы ПО "СОЮЗ Т-Сим"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jc w:val="both"/>
        <w:rPr>
          <w:b w:val="1"/>
          <w:bCs w:val="1"/>
          <w:sz w:val="28"/>
          <w:szCs w:val="28"/>
        </w:rPr>
      </w:pPr>
      <w:bookmarkStart w:colFirst="0" w:colLast="0" w:name="_d9f26zkmy2ag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"СОЮЗ Т-Сим".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</w:t>
      </w:r>
    </w:p>
    <w:sdt>
      <w:sdtPr>
        <w:id w:val="-94193592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4rgpc9tyz17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csuhnlodazq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установки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u8hv7fs6ht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6kg8j68gwvd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x2w31e2ua5t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4rgpc9tyz172" w:id="2"/>
      <w:bookmarkEnd w:id="2"/>
      <w:r w:rsidDel="00000000" w:rsidR="00000000" w:rsidRPr="00000000">
        <w:rPr>
          <w:vertAlign w:val="baseline"/>
          <w:rtl w:val="0"/>
        </w:rPr>
        <w:t xml:space="preserve">Системные требования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ПО "СОЮЗ Т-Сим" к АРМ пользователя::</w:t>
      </w:r>
    </w:p>
    <w:tbl>
      <w:tblPr>
        <w:tblStyle w:val="Table1"/>
        <w:tblW w:w="91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215"/>
        <w:gridCol w:w="1485"/>
        <w:gridCol w:w="1830"/>
        <w:gridCol w:w="1605"/>
        <w:tblGridChange w:id="0">
          <w:tblGrid>
            <w:gridCol w:w="4215"/>
            <w:gridCol w:w="1485"/>
            <w:gridCol w:w="1830"/>
            <w:gridCol w:w="1605"/>
          </w:tblGrid>
        </w:tblGridChange>
      </w:tblGrid>
      <w:tr>
        <w:trPr>
          <w:cantSplit w:val="0"/>
          <w:trHeight w:val="392.37304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Рабочее место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vCPU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ОЗУ, ГБ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SSD, ГБ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АРМ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512</w:t>
            </w:r>
          </w:p>
        </w:tc>
      </w:tr>
    </w:tbl>
    <w:p w:rsidR="00000000" w:rsidDel="00000000" w:rsidP="00000000" w:rsidRDefault="00000000" w:rsidRPr="00000000" w14:paraId="00000027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ПО "СОЮЗ Т-Сим" к серверной части:</w:t>
      </w:r>
    </w:p>
    <w:tbl>
      <w:tblPr>
        <w:tblStyle w:val="Table2"/>
        <w:tblW w:w="9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65"/>
        <w:gridCol w:w="1125"/>
        <w:gridCol w:w="1455"/>
        <w:gridCol w:w="1500"/>
        <w:gridCol w:w="1875"/>
        <w:gridCol w:w="1575"/>
        <w:tblGridChange w:id="0">
          <w:tblGrid>
            <w:gridCol w:w="1665"/>
            <w:gridCol w:w="1125"/>
            <w:gridCol w:w="1455"/>
            <w:gridCol w:w="1500"/>
            <w:gridCol w:w="1875"/>
            <w:gridCol w:w="1575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Ядра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RAM, ГБ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HDD ОС, ГБ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HDD, ГБ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SSD, ГБ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k8s-master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k8s-wrk-infr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k8s-wrk-calc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db-ch1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db-pg1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4D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1"/>
        <w:keepLines w:val="1"/>
        <w:jc w:val="both"/>
        <w:rPr/>
      </w:pPr>
      <w:bookmarkStart w:colFirst="0" w:colLast="0" w:name="_4n50487c53s7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csuhnlodazq9" w:id="4"/>
      <w:bookmarkEnd w:id="4"/>
      <w:r w:rsidDel="00000000" w:rsidR="00000000" w:rsidRPr="00000000">
        <w:rPr>
          <w:vertAlign w:val="baseline"/>
          <w:rtl w:val="0"/>
        </w:rPr>
        <w:t xml:space="preserve">Процесс установки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Установка ПО "СОЮЗ Т-Сим" – длительный и трудоемкий процесс, требующий развертывания как базового ПО, так и непосредственно прикладного ПО (рис. 1). Конечный пользователь, как правило, самостоятельно ее не производит.</w:t>
      </w:r>
    </w:p>
    <w:p w:rsidR="00000000" w:rsidDel="00000000" w:rsidP="00000000" w:rsidRDefault="00000000" w:rsidRPr="00000000" w14:paraId="0000005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167188" cy="41464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7188" cy="4146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После установки запуск ПО начинается с авторизации пользователя в системе путем ввода имени пользователя и пароля.</w:t>
      </w:r>
    </w:p>
    <w:p w:rsidR="00000000" w:rsidDel="00000000" w:rsidP="00000000" w:rsidRDefault="00000000" w:rsidRPr="00000000" w14:paraId="0000005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3. Для входа в систему необходимо ввести выданные администратором учётные данные и нажать на кнопку входа в систему.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3u8hv7fs6htt" w:id="5"/>
      <w:bookmarkEnd w:id="5"/>
      <w:r w:rsidDel="00000000" w:rsidR="00000000" w:rsidRPr="00000000">
        <w:rPr>
          <w:vertAlign w:val="baseline"/>
          <w:rtl w:val="0"/>
        </w:rPr>
        <w:t xml:space="preserve">Процесс завершения работы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bookmarkStart w:colFirst="0" w:colLast="0" w:name="_gjdgxs" w:id="6"/>
      <w:bookmarkEnd w:id="6"/>
      <w:r w:rsidDel="00000000" w:rsidR="00000000" w:rsidRPr="00000000">
        <w:rPr>
          <w:sz w:val="24"/>
          <w:szCs w:val="24"/>
          <w:rtl w:val="0"/>
        </w:rPr>
        <w:t xml:space="preserve">Для завершения работы ПО пользователю необходимо закрыть веб-интерфейс. 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7t19pcomx5u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1"/>
        <w:keepLines w:val="1"/>
        <w:jc w:val="both"/>
        <w:rPr>
          <w:sz w:val="24"/>
          <w:szCs w:val="24"/>
          <w:shd w:fill="fff2cc" w:val="clear"/>
        </w:rPr>
      </w:pPr>
      <w:bookmarkStart w:colFirst="0" w:colLast="0" w:name="_6kg8j68gwvdz" w:id="8"/>
      <w:bookmarkEnd w:id="8"/>
      <w:r w:rsidDel="00000000" w:rsidR="00000000" w:rsidRPr="00000000">
        <w:rPr>
          <w:vertAlign w:val="baseline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t-sim@comita.digital</w:t>
      </w:r>
    </w:p>
    <w:sectPr>
      <w:footerReference r:id="rId7" w:type="default"/>
      <w:footerReference r:id="rId8" w:type="first"/>
      <w:pgSz w:h="16834" w:w="11909" w:orient="portrait"/>
      <w:pgMar w:bottom="993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jc w:val="center"/>
      <w:rPr/>
    </w:pPr>
    <w:r w:rsidDel="00000000" w:rsidR="00000000" w:rsidRPr="00000000">
      <w:rPr>
        <w:rtl w:val="0"/>
      </w:rPr>
      <w:t xml:space="preserve">2025</w:t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